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1D5AC25"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0D6171" w:rsidRPr="000D6171">
        <w:rPr>
          <w:b/>
          <w:i/>
          <w:noProof/>
          <w:sz w:val="28"/>
        </w:rPr>
        <w:t>S3-232739</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9FF85" w:rsidR="001E41F3" w:rsidRPr="00410371" w:rsidRDefault="00127C99" w:rsidP="00E13F3D">
            <w:pPr>
              <w:pStyle w:val="CRCoverPage"/>
              <w:spacing w:after="0"/>
              <w:jc w:val="right"/>
              <w:rPr>
                <w:b/>
                <w:noProof/>
                <w:sz w:val="28"/>
              </w:rPr>
            </w:pPr>
            <w:r w:rsidRPr="00127C99">
              <w:rPr>
                <w:b/>
                <w:noProof/>
                <w:sz w:val="28"/>
              </w:rPr>
              <w:t>33.50</w:t>
            </w:r>
            <w:r w:rsidR="00D9203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6F81B" w:rsidR="001E41F3" w:rsidRPr="00410371" w:rsidRDefault="00B5255D" w:rsidP="00547111">
            <w:pPr>
              <w:pStyle w:val="CRCoverPage"/>
              <w:spacing w:after="0"/>
              <w:rPr>
                <w:noProof/>
              </w:rPr>
            </w:pPr>
            <w:r>
              <w:fldChar w:fldCharType="begin"/>
            </w:r>
            <w:r>
              <w:instrText xml:space="preserve"> DOCPROPERTY  Cr#  \* MERGEFORMAT </w:instrText>
            </w:r>
            <w:r>
              <w:fldChar w:fldCharType="separate"/>
            </w:r>
            <w:r w:rsidR="000D6171">
              <w:rPr>
                <w:b/>
                <w:noProof/>
                <w:sz w:val="28"/>
              </w:rPr>
              <w:t>1622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B5255D"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BC952" w:rsidR="001E41F3" w:rsidRPr="00410371" w:rsidRDefault="00B5255D">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w:t>
            </w:r>
            <w:r w:rsidR="00D92038">
              <w:rPr>
                <w:b/>
                <w:noProof/>
                <w:sz w:val="28"/>
              </w:rPr>
              <w:t>8</w:t>
            </w:r>
            <w:r w:rsidR="00127C99">
              <w:rPr>
                <w:b/>
                <w:noProof/>
                <w:sz w:val="28"/>
              </w:rPr>
              <w:t>.</w:t>
            </w:r>
            <w:r w:rsidR="00D92038">
              <w:rPr>
                <w:b/>
                <w:noProof/>
                <w:sz w:val="28"/>
              </w:rPr>
              <w:t>1</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CF6CA" w:rsidR="001E41F3" w:rsidRDefault="00D92038">
            <w:pPr>
              <w:pStyle w:val="CRCoverPage"/>
              <w:spacing w:after="0"/>
              <w:ind w:left="100"/>
              <w:rPr>
                <w:noProof/>
              </w:rPr>
            </w:pPr>
            <w:r w:rsidRPr="00D92038">
              <w:t>CR on N3IWF and TNGF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CEDE1" w:rsidR="001E41F3" w:rsidRDefault="00D92038">
            <w:pPr>
              <w:pStyle w:val="CRCoverPage"/>
              <w:spacing w:after="0"/>
              <w:ind w:left="100"/>
              <w:rPr>
                <w:noProof/>
              </w:rPr>
            </w:pPr>
            <w:r w:rsidRPr="00D92038">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3F01B" w:rsidR="001E41F3" w:rsidRDefault="00D9203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82BBC" w:rsidR="001E41F3" w:rsidRDefault="004D5235">
            <w:pPr>
              <w:pStyle w:val="CRCoverPage"/>
              <w:spacing w:after="0"/>
              <w:ind w:left="100"/>
              <w:rPr>
                <w:noProof/>
              </w:rPr>
            </w:pPr>
            <w:r>
              <w:t>Rel-</w:t>
            </w:r>
            <w:r w:rsidR="00C77C8C">
              <w:t>1</w:t>
            </w:r>
            <w:r w:rsidR="00D920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A8A40" w:rsidR="001E41F3" w:rsidRDefault="00E44001">
            <w:pPr>
              <w:pStyle w:val="CRCoverPage"/>
              <w:spacing w:after="0"/>
              <w:ind w:left="100"/>
              <w:rPr>
                <w:noProof/>
              </w:rPr>
            </w:pPr>
            <w:r>
              <w:rPr>
                <w:noProof/>
                <w:lang w:eastAsia="zh-CN"/>
              </w:rPr>
              <w:t>Based on conclusion in TR 33.997, adding new content about N3IWF and TNGF reselection case</w:t>
            </w:r>
            <w:r w:rsidR="00BB50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264C4" w:rsidR="00BB5061" w:rsidRDefault="00E44001" w:rsidP="00BB5061">
            <w:pPr>
              <w:pStyle w:val="CRCoverPage"/>
              <w:spacing w:after="0"/>
              <w:ind w:left="100"/>
              <w:rPr>
                <w:noProof/>
              </w:rPr>
            </w:pPr>
            <w:r>
              <w:rPr>
                <w:noProof/>
                <w:lang w:eastAsia="zh-CN"/>
              </w:rPr>
              <w:t>Adding new content about N3IWF and TNGF reselection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75B8" w:rsidR="001E41F3" w:rsidRDefault="00E44001">
            <w:pPr>
              <w:pStyle w:val="CRCoverPage"/>
              <w:spacing w:after="0"/>
              <w:ind w:left="100"/>
              <w:rPr>
                <w:noProof/>
              </w:rPr>
            </w:pPr>
            <w:r>
              <w:rPr>
                <w:noProof/>
              </w:rPr>
              <w:t xml:space="preserve">No security of </w:t>
            </w:r>
            <w:r>
              <w:rPr>
                <w:noProof/>
                <w:lang w:eastAsia="zh-CN"/>
              </w:rPr>
              <w:t>N3IWF and TNGF reselection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5C2CA" w:rsidR="001E41F3" w:rsidRDefault="00E44001">
            <w:pPr>
              <w:pStyle w:val="CRCoverPage"/>
              <w:spacing w:after="0"/>
              <w:ind w:left="100"/>
              <w:rPr>
                <w:noProof/>
                <w:lang w:eastAsia="zh-CN"/>
              </w:rPr>
            </w:pPr>
            <w:r>
              <w:rPr>
                <w:noProof/>
              </w:rPr>
              <w:t>7.2.1, 7A</w:t>
            </w:r>
            <w:r>
              <w:rPr>
                <w:rFonts w:hint="eastAsia"/>
                <w:noProof/>
                <w:lang w:eastAsia="zh-CN"/>
              </w:rPr>
              <w:t>.</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3B7C44" w:rsidR="001E41F3" w:rsidRPr="00BB5061"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70E6B2C9" w14:textId="77777777" w:rsidR="001B16A3" w:rsidRDefault="001B16A3" w:rsidP="001B16A3">
      <w:pPr>
        <w:pStyle w:val="30"/>
        <w:rPr>
          <w:lang w:eastAsia="x-none"/>
        </w:rPr>
      </w:pPr>
      <w:bookmarkStart w:id="1" w:name="_Toc129956459"/>
      <w:bookmarkStart w:id="2" w:name="_Toc51168218"/>
      <w:bookmarkStart w:id="3" w:name="_Toc45274961"/>
      <w:bookmarkStart w:id="4" w:name="_Toc45274374"/>
      <w:bookmarkStart w:id="5" w:name="_Toc45028709"/>
      <w:bookmarkStart w:id="6" w:name="_Toc35533356"/>
      <w:bookmarkStart w:id="7" w:name="_Toc35528595"/>
      <w:bookmarkStart w:id="8" w:name="_Toc26875843"/>
      <w:bookmarkStart w:id="9" w:name="_Toc19634783"/>
      <w:r>
        <w:t>7.2.1</w:t>
      </w:r>
      <w:r>
        <w:tab/>
        <w:t>Authentication for Untrusted non-3GPP Access</w:t>
      </w:r>
      <w:bookmarkEnd w:id="1"/>
      <w:bookmarkEnd w:id="2"/>
      <w:bookmarkEnd w:id="3"/>
      <w:bookmarkEnd w:id="4"/>
      <w:bookmarkEnd w:id="5"/>
      <w:bookmarkEnd w:id="6"/>
      <w:bookmarkEnd w:id="7"/>
      <w:bookmarkEnd w:id="8"/>
      <w:bookmarkEnd w:id="9"/>
    </w:p>
    <w:p w14:paraId="5D65AEB2" w14:textId="77777777" w:rsidR="001B16A3" w:rsidRDefault="001B16A3" w:rsidP="001B16A3">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20EBCF3D" w14:textId="77777777" w:rsidR="001B16A3" w:rsidRDefault="001B16A3" w:rsidP="001B16A3">
      <w:r>
        <w:t>When possible, the UE shall be authenticated by reusing the existing UE NAS security context in AMF.</w:t>
      </w:r>
    </w:p>
    <w:p w14:paraId="117A1235" w14:textId="738D6F04" w:rsidR="001B16A3" w:rsidRDefault="001B16A3" w:rsidP="001B16A3">
      <w:pPr>
        <w:pStyle w:val="TH"/>
      </w:pPr>
      <w:del w:id="10" w:author="Huawei2" w:date="2023-05-15T17:10:00Z">
        <w:r w:rsidDel="000D6171">
          <w:rPr>
            <w:rFonts w:eastAsia="Times New Roman"/>
          </w:rPr>
          <w:object w:dxaOrig="9240" w:dyaOrig="9105" w14:anchorId="0935D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25pt" o:ole="">
              <v:imagedata r:id="rId13" o:title=""/>
            </v:shape>
            <o:OLEObject Type="Embed" ProgID="Visio.Drawing.11" ShapeID="_x0000_i1025" DrawAspect="Content" ObjectID="_1745676597" r:id="rId14"/>
          </w:object>
        </w:r>
      </w:del>
      <w:ins w:id="11" w:author="Huawei2" w:date="2023-05-15T17:10:00Z">
        <w:r w:rsidR="000D6171">
          <w:rPr>
            <w:rFonts w:ascii="Times New Roman" w:eastAsia="Times New Roman" w:hAnsi="Times New Roman"/>
          </w:rPr>
          <w:object w:dxaOrig="10605" w:dyaOrig="14970" w14:anchorId="5A471214">
            <v:shape id="_x0000_i1026" type="#_x0000_t75" style="width:530.25pt;height:748.5pt" o:ole="">
              <v:imagedata r:id="rId15" o:title=""/>
            </v:shape>
            <o:OLEObject Type="Embed" ProgID="Visio.Drawing.11" ShapeID="_x0000_i1026" DrawAspect="Content" ObjectID="_1745676598" r:id="rId16"/>
          </w:object>
        </w:r>
      </w:ins>
    </w:p>
    <w:p w14:paraId="131933D4" w14:textId="77777777" w:rsidR="001B16A3" w:rsidRDefault="001B16A3" w:rsidP="001B16A3">
      <w:pPr>
        <w:pStyle w:val="TF"/>
      </w:pPr>
      <w:r>
        <w:lastRenderedPageBreak/>
        <w:t>Figure 7.2.1-1: Authentication for untrusted non-3GPP access</w:t>
      </w:r>
    </w:p>
    <w:p w14:paraId="48E604D0" w14:textId="77777777" w:rsidR="001B16A3" w:rsidRDefault="001B16A3" w:rsidP="001B16A3">
      <w:pPr>
        <w:pStyle w:val="B1"/>
      </w:pPr>
      <w:r>
        <w:t>1.</w:t>
      </w:r>
      <w:r>
        <w:tab/>
        <w:t>The UE connects to an untrusted non-3GPP access network with procedures outside the scope of 3GPP. When the UE decides to attach to 5GC network, the UE selects an N3IWF in a 5G PLMN, as described in TS 23.501 [2] clause 6.3.6.</w:t>
      </w:r>
    </w:p>
    <w:p w14:paraId="3B536D44" w14:textId="77777777" w:rsidR="001B16A3" w:rsidRDefault="001B16A3" w:rsidP="001B16A3">
      <w:pPr>
        <w:pStyle w:val="B1"/>
      </w:pPr>
      <w:r>
        <w:t>2.</w:t>
      </w:r>
      <w:r>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0A938B0B" w14:textId="77777777" w:rsidR="001B16A3" w:rsidRDefault="001B16A3" w:rsidP="001B16A3">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As per the RFC 7296 [25], in the IDi the UE shall set the ID type as ID_KEY-ID in this message and set its value equal to any random number. The UE shall not use its GUTI/SUCI/SUPI as the Id in this step. If the UE is provisioned with the N3IWF root certificate, it shall include the CERTREQ payload within the IKE_AUTH request message to request N3IWF’s certificate.</w:t>
      </w:r>
    </w:p>
    <w:p w14:paraId="5949E775" w14:textId="77777777" w:rsidR="001B16A3" w:rsidRDefault="001B16A3" w:rsidP="001B16A3">
      <w:pPr>
        <w:pStyle w:val="B1"/>
      </w:pPr>
      <w:r>
        <w:t>4.</w:t>
      </w:r>
      <w:r>
        <w:tab/>
        <w:t>The N3IWF responds with an IKE_AUTH response message which includes the N3IWF identity, the AUTH payload to protect the previous message it sent to the UE (in the IKE_SA_INIT exchange) and an EAP-Request/5G-Start packet. The EAP-Request/5G-Start packet informs the UE to initiate an EAP-5G session, i.e. to start sending NAS messages encapsulated within EAP-5G packets. If the UE has sent a CERTREQ payload in step 3, the N3IWF shall also include the CERT payload including N3IWF certificate.</w:t>
      </w:r>
    </w:p>
    <w:p w14:paraId="034151C5" w14:textId="77777777" w:rsidR="001B16A3" w:rsidRDefault="001B16A3" w:rsidP="001B16A3">
      <w:pPr>
        <w:pStyle w:val="B1"/>
      </w:pPr>
      <w:r>
        <w:t>5.</w:t>
      </w:r>
      <w:r>
        <w:tab/>
        <w:t xml:space="preserve">The UE shall validate the N3IWF certificate and shall confirm that the N3IWF identity matches the N3IWF selected by the UE. An absence of the certificate from the N3IWF if the UE had requested the certificate  or unsuccessful identity confirmation shall result in a connection failure. The UE shall send an IKE_AUTH request which includes an EAP-Response/5G-NAS packet that contains a Registration Request message containing UE security capabilities and the SUCI. If UE is already with the 5GC over 3GPP access and there is an available security context, the UE shall integrity protect the Registration Request message and </w:t>
      </w:r>
      <w:r>
        <w:rPr>
          <w:lang w:eastAsia="zh-CN"/>
        </w:rPr>
        <w:t xml:space="preserve">shall send </w:t>
      </w:r>
      <w:r>
        <w:t xml:space="preserve">the </w:t>
      </w:r>
      <w:r>
        <w:rPr>
          <w:lang w:eastAsia="zh-CN"/>
        </w:rPr>
        <w:t>5G-</w:t>
      </w:r>
      <w:r>
        <w:t xml:space="preserve">GUTI instead of SUCI. The N3IWF shall refrain from sending an EAP-Identity request. The UE may ignore an EAP Identity request or respond with the SUCI it sent in the Registration Request. </w:t>
      </w:r>
      <w:r>
        <w:rPr>
          <w:lang w:eastAsia="zh-CN"/>
        </w:rPr>
        <w:t>If the UE has registrated to the same AMF through 3GPP access, and if</w:t>
      </w:r>
      <w:r>
        <w:t xml:space="preserve"> this is the first time that the UE connects to the 5GC through non-3GPP access, the </w:t>
      </w:r>
      <w:r>
        <w:rPr>
          <w:lang w:eastAsia="zh-CN"/>
        </w:rPr>
        <w:t>value of</w:t>
      </w:r>
      <w:r>
        <w:t xml:space="preserve"> corresponding</w:t>
      </w:r>
      <w:r>
        <w:rPr>
          <w:lang w:eastAsia="zh-CN"/>
        </w:rPr>
        <w:t xml:space="preserve"> UL</w:t>
      </w:r>
      <w:r>
        <w:t xml:space="preserve"> NAS COUNT used for integrity protection </w:t>
      </w:r>
      <w:r>
        <w:rPr>
          <w:lang w:eastAsia="zh-CN"/>
        </w:rPr>
        <w:t xml:space="preserve">is </w:t>
      </w:r>
      <w:r>
        <w:t>0; else it can use the existing non-3GPP specific</w:t>
      </w:r>
      <w:r>
        <w:rPr>
          <w:lang w:eastAsia="zh-CN"/>
        </w:rPr>
        <w:t xml:space="preserve"> UL</w:t>
      </w:r>
      <w:r>
        <w:t xml:space="preserve"> NAS COUNT for integrity protection</w:t>
      </w:r>
    </w:p>
    <w:p w14:paraId="7BEA9302" w14:textId="77777777" w:rsidR="001B16A3" w:rsidRDefault="001B16A3" w:rsidP="001B16A3">
      <w:pPr>
        <w:pStyle w:val="NO"/>
      </w:pPr>
      <w:r>
        <w:t xml:space="preserve">NOTE: </w:t>
      </w:r>
      <w:r>
        <w:tab/>
        <w:t xml:space="preserve">The N3IWF does not send an EAP-Identity request because the UE includes its identity in the IKE_AUTH request in message 5. This is in line with RFC 7296 [25], clause 3.16. </w:t>
      </w:r>
    </w:p>
    <w:p w14:paraId="7116A684" w14:textId="77777777" w:rsidR="001B16A3" w:rsidRDefault="001B16A3" w:rsidP="001B16A3">
      <w:pPr>
        <w:pStyle w:val="B1"/>
      </w:pPr>
      <w:r>
        <w:t>6.</w:t>
      </w:r>
      <w:r>
        <w:tab/>
        <w:t>The N3IWF shall select an AMF as specified in TS 23.501 [2], clause 6.5.3. The N3IWF forwards the Registration Request received from the UE to the AMF.</w:t>
      </w:r>
    </w:p>
    <w:p w14:paraId="0CFF115D" w14:textId="77777777" w:rsidR="001B16A3" w:rsidRDefault="001B16A3" w:rsidP="001B16A3">
      <w:pPr>
        <w:pStyle w:val="B1"/>
      </w:pPr>
      <w:r>
        <w:t>7.</w:t>
      </w:r>
      <w:r>
        <w:tab/>
        <w:t xml:space="preserve">If the AMF receives a </w:t>
      </w:r>
      <w:r>
        <w:rPr>
          <w:lang w:eastAsia="zh-CN"/>
        </w:rPr>
        <w:t>5G-</w:t>
      </w:r>
      <w:r>
        <w:t xml:space="preserve">GUTI and the Registration is integrity protected, it </w:t>
      </w:r>
      <w:r>
        <w:rPr>
          <w:lang w:eastAsia="zh-CN"/>
        </w:rPr>
        <w:t>may</w:t>
      </w:r>
      <w:r>
        <w:t xml:space="preserve"> use the security context to verify the integrity protection </w:t>
      </w:r>
      <w:r>
        <w:rPr>
          <w:lang w:eastAsia="zh-CN"/>
        </w:rPr>
        <w:t>as describe in clause 6.4.6</w:t>
      </w:r>
      <w:r>
        <w:t xml:space="preserve">. </w:t>
      </w:r>
      <w:r>
        <w:rPr>
          <w:lang w:eastAsia="zh-CN"/>
        </w:rPr>
        <w:t>If the UE has registrated to the same AMF through 3GPP access, and</w:t>
      </w:r>
      <w:r>
        <w:t xml:space="preserve"> </w:t>
      </w:r>
      <w:r>
        <w:rPr>
          <w:lang w:eastAsia="zh-CN"/>
        </w:rPr>
        <w:t>if</w:t>
      </w:r>
      <w:r>
        <w:t xml:space="preserve"> this is the first time that the AMF receives UE’s NAS signalling through non-3GPP access, the </w:t>
      </w:r>
      <w:r>
        <w:rPr>
          <w:lang w:eastAsia="zh-CN"/>
        </w:rPr>
        <w:t xml:space="preserve">value of </w:t>
      </w:r>
      <w:r>
        <w:t xml:space="preserve">corresponding </w:t>
      </w:r>
      <w:r>
        <w:rPr>
          <w:lang w:eastAsia="zh-CN"/>
        </w:rPr>
        <w:t xml:space="preserve">UL </w:t>
      </w:r>
      <w:r>
        <w:t xml:space="preserve">NAS COUNT used for integrity </w:t>
      </w:r>
      <w:r>
        <w:rPr>
          <w:lang w:eastAsia="zh-CN"/>
        </w:rPr>
        <w:t>verification</w:t>
      </w:r>
      <w:r>
        <w:t xml:space="preserve"> </w:t>
      </w:r>
      <w:r>
        <w:rPr>
          <w:lang w:eastAsia="zh-CN"/>
        </w:rPr>
        <w:t>is</w:t>
      </w:r>
      <w:r>
        <w:t xml:space="preserve"> 0; else it can use the existing non-3GPP specific </w:t>
      </w:r>
      <w:r>
        <w:rPr>
          <w:lang w:eastAsia="zh-CN"/>
        </w:rPr>
        <w:t xml:space="preserve">UL </w:t>
      </w:r>
      <w:r>
        <w:t>NAS COUNT for integrity verification. If integrity is verified successfully</w:t>
      </w:r>
      <w:r>
        <w:rPr>
          <w:lang w:eastAsia="zh-CN"/>
        </w:rPr>
        <w:t>, it indicates that UE is authenticated by AMF</w:t>
      </w:r>
      <w:r>
        <w:rPr>
          <w:color w:val="FF0000"/>
          <w:lang w:eastAsia="zh-CN"/>
        </w:rPr>
        <w:t>.</w:t>
      </w:r>
      <w:r>
        <w:t xml:space="preserve">If integrity is verified successfully and no newer security context has been activated over the 3GPP access, then step </w:t>
      </w:r>
      <w:r>
        <w:rPr>
          <w:lang w:eastAsia="zh-CN"/>
        </w:rPr>
        <w:t>8</w:t>
      </w:r>
      <w:r>
        <w:t xml:space="preserve"> to step 11 may be skipped. </w:t>
      </w:r>
      <w:bookmarkStart w:id="12" w:name="_Hlk525226532"/>
      <w:r>
        <w:t xml:space="preserve">If </w:t>
      </w:r>
      <w:bookmarkStart w:id="13" w:name="_Hlk525226533"/>
      <w:bookmarkEnd w:id="12"/>
      <w:r>
        <w:t>integrity is verified successfully and a newer security context has been activated over the 3GPP access then authentication may be skipped but the AMF shall activate the newer context with a NAS SMC procedure as described in step 8 and onwards</w:t>
      </w:r>
      <w:bookmarkEnd w:id="13"/>
      <w:r>
        <w:t>. Otherwise</w:t>
      </w:r>
      <w:r>
        <w:rPr>
          <w:lang w:eastAsia="zh-CN"/>
        </w:rPr>
        <w:t>, the AMF shall authenticate the UE.</w:t>
      </w:r>
    </w:p>
    <w:p w14:paraId="3049D68E" w14:textId="77777777" w:rsidR="001B16A3" w:rsidRDefault="001B16A3" w:rsidP="001B16A3">
      <w:pPr>
        <w:pStyle w:val="B2"/>
      </w:pPr>
      <w:r>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lang w:eastAsia="zh-CN"/>
        </w:rPr>
        <w:t xml:space="preserve">carried in N2 signalling between the AMF and N3IWF, and then are </w:t>
      </w:r>
      <w:r>
        <w:t xml:space="preserve">encapsulated within EAP-5G/5G-NAS packets between the N3IWF and the UE. </w:t>
      </w:r>
    </w:p>
    <w:p w14:paraId="1BB8E127" w14:textId="77777777" w:rsidR="001B16A3" w:rsidRDefault="001B16A3" w:rsidP="001B16A3">
      <w:pPr>
        <w:pStyle w:val="B2"/>
      </w:pPr>
      <w:r>
        <w:t>In the final authentication message from the home network, the AUSF shall send the anchor key K</w:t>
      </w:r>
      <w:r>
        <w:rPr>
          <w:vertAlign w:val="subscript"/>
        </w:rPr>
        <w:t>SEAF</w:t>
      </w:r>
      <w:r>
        <w:t xml:space="preserve"> derived from K</w:t>
      </w:r>
      <w:r>
        <w:rPr>
          <w:vertAlign w:val="subscript"/>
        </w:rPr>
        <w:t>AUSF</w:t>
      </w:r>
      <w:r>
        <w:t xml:space="preserve"> to the SEAF. The SEAF shall derive the K</w:t>
      </w:r>
      <w:r>
        <w:rPr>
          <w:vertAlign w:val="subscript"/>
        </w:rPr>
        <w:t>AMF</w:t>
      </w:r>
      <w:r>
        <w:t xml:space="preserve"> from K</w:t>
      </w:r>
      <w:r>
        <w:rPr>
          <w:vertAlign w:val="subscript"/>
        </w:rPr>
        <w:t>SEAF</w:t>
      </w:r>
      <w:r>
        <w:t xml:space="preserve"> and send it to the AMF which is used by the AMF to derive NAS security keys. If EAP-AKA' is used for authentication as described in clause 6.1.3.1, then the AUSF shall include the EAP-Success. The UE also derives the anchor key K</w:t>
      </w:r>
      <w:r>
        <w:rPr>
          <w:vertAlign w:val="subscript"/>
        </w:rPr>
        <w:t>SEAF</w:t>
      </w:r>
      <w:r>
        <w:t xml:space="preserve"> and from that key it derives the K</w:t>
      </w:r>
      <w:r>
        <w:rPr>
          <w:vertAlign w:val="subscript"/>
        </w:rPr>
        <w:t>AMF</w:t>
      </w:r>
      <w:r>
        <w:t xml:space="preserve"> followed by NAS security keys. The NAS COUNTs associated with NAS connection identifier "0x02" are set at the UE and AMF.</w:t>
      </w:r>
    </w:p>
    <w:p w14:paraId="1EA2474C" w14:textId="77777777" w:rsidR="001B16A3" w:rsidRDefault="001B16A3" w:rsidP="001B16A3">
      <w:pPr>
        <w:pStyle w:val="B1"/>
      </w:pPr>
      <w:r>
        <w:lastRenderedPageBreak/>
        <w:t>8.</w:t>
      </w:r>
      <w:r>
        <w:tab/>
        <w:t xml:space="preserve">The AMF shall send a Security Mode Command (SMC) to the UE in order to activate NAS security associated with NAS connection identifier "0x02". This message is first sent to N3IWF (within an N2 message). If EAP-AKA' is used for authentication, the AMF shall encapsulate the EAP-Success received from AUSF within the SMC message. </w:t>
      </w:r>
    </w:p>
    <w:p w14:paraId="5295F5F1" w14:textId="77777777" w:rsidR="001B16A3" w:rsidRDefault="001B16A3" w:rsidP="001B16A3">
      <w:pPr>
        <w:pStyle w:val="B1"/>
      </w:pPr>
      <w:r>
        <w:t>9.</w:t>
      </w:r>
      <w:r>
        <w:tab/>
        <w:t>The N3IWF shall forward the NAS SMC to UE within an EAP-Request/5G-NAS packet.</w:t>
      </w:r>
    </w:p>
    <w:p w14:paraId="5E08F564" w14:textId="77777777" w:rsidR="001B16A3" w:rsidRDefault="001B16A3" w:rsidP="001B16A3">
      <w:pPr>
        <w:pStyle w:val="B1"/>
      </w:pPr>
      <w:r>
        <w:t>10.</w:t>
      </w:r>
      <w:r>
        <w:tab/>
        <w:t>The UE completes the authentication (if initiated in step 7) and creates a NAS security context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18BAEB2D" w14:textId="77777777" w:rsidR="001B16A3" w:rsidRDefault="001B16A3" w:rsidP="001B16A3">
      <w:pPr>
        <w:pStyle w:val="B1"/>
      </w:pPr>
      <w:r>
        <w:t>11. The N3IWF shall forward the NAS packet containing NAS SMC Complete to the AMF over the N2 interface.</w:t>
      </w:r>
    </w:p>
    <w:p w14:paraId="55DCDBC3" w14:textId="77777777" w:rsidR="001B16A3" w:rsidRDefault="001B16A3" w:rsidP="001B16A3">
      <w:pPr>
        <w:pStyle w:val="B1"/>
      </w:pPr>
      <w:r>
        <w:t>12. The AMF upon reception of the NAS SMC Complete from the UE or upon success of integrity protection verification, initiates the NGAP procedure to set up the AN context. AMF shall compute the N3IWF key, K</w:t>
      </w:r>
      <w:r>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14E7AD72" w14:textId="77777777" w:rsidR="001B16A3" w:rsidRDefault="001B16A3" w:rsidP="001B16A3">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Pr>
          <w:vertAlign w:val="subscript"/>
        </w:rPr>
        <w:t>N3IWF</w:t>
      </w:r>
      <w:r>
        <w:t xml:space="preserve"> from AMF, the N3IWF shall respond with an EAP-Failure</w:t>
      </w:r>
    </w:p>
    <w:p w14:paraId="16F5AD95" w14:textId="77777777" w:rsidR="001B16A3" w:rsidRDefault="001B16A3" w:rsidP="001B16A3">
      <w:pPr>
        <w:pStyle w:val="B1"/>
      </w:pPr>
      <w:r>
        <w:t>14.</w:t>
      </w:r>
      <w:r>
        <w:tab/>
        <w:t>The IPsec SA is established between the UE and N3IWF by using the N3IWF key K</w:t>
      </w:r>
      <w:r>
        <w:rPr>
          <w:vertAlign w:val="subscript"/>
        </w:rPr>
        <w:t>N3IWF</w:t>
      </w:r>
      <w:r>
        <w:t xml:space="preserve"> that was created in the UE using the uplink NAS COUNT associated with NAS connection identifier "0x02" as defined in Annex A.9 and was received by N3IWF from the AMF in step </w:t>
      </w:r>
      <w:r>
        <w:rPr>
          <w:lang w:eastAsia="zh-CN"/>
        </w:rPr>
        <w:t>12</w:t>
      </w:r>
      <w:r>
        <w:t>.</w:t>
      </w:r>
    </w:p>
    <w:p w14:paraId="6A10E553" w14:textId="382203CC" w:rsidR="001B16A3" w:rsidRDefault="001B16A3" w:rsidP="001B16A3">
      <w:pPr>
        <w:pStyle w:val="B1"/>
        <w:rPr>
          <w:ins w:id="14" w:author="Huawei2" w:date="2023-05-05T11:29:00Z"/>
        </w:rPr>
      </w:pPr>
      <w:r>
        <w:t>15. Upon successful establishment of the IPsec SA between the UE and the N3IWF, the N3IWF shall send the NGAP Initial Context Setup Response message to the AMF.</w:t>
      </w:r>
    </w:p>
    <w:p w14:paraId="0BF8820E" w14:textId="29A83668" w:rsidR="000B765E" w:rsidRDefault="000B765E" w:rsidP="001B16A3">
      <w:pPr>
        <w:pStyle w:val="B1"/>
      </w:pPr>
      <w:ins w:id="15" w:author="Huawei2" w:date="2023-05-05T11:29:00Z">
        <w:r>
          <w:t xml:space="preserve">16. </w:t>
        </w:r>
        <w:r>
          <w:rPr>
            <w:rFonts w:hint="eastAsia"/>
            <w:lang w:eastAsia="zh-CN"/>
          </w:rPr>
          <w:t>The</w:t>
        </w:r>
        <w:r>
          <w:t xml:space="preserve"> AMF may determine whether the N3IWF is the appropriate for the slice selected as def</w:t>
        </w:r>
      </w:ins>
      <w:ins w:id="16" w:author="Huawei2" w:date="2023-05-05T11:30:00Z">
        <w:r>
          <w:t>ined in clause 4.12.2.2 of TS 23.502[</w:t>
        </w:r>
      </w:ins>
      <w:ins w:id="17" w:author="Huawei2" w:date="2023-05-05T12:06:00Z">
        <w:r w:rsidR="00006790">
          <w:t>8</w:t>
        </w:r>
      </w:ins>
      <w:ins w:id="18" w:author="Huawei2" w:date="2023-05-05T11:30:00Z">
        <w:r>
          <w:t>].</w:t>
        </w:r>
      </w:ins>
      <w:ins w:id="19" w:author="Huawei2" w:date="2023-05-05T11:31:00Z">
        <w:r>
          <w:t xml:space="preserve"> If it is compatible with the selec</w:t>
        </w:r>
      </w:ins>
      <w:ins w:id="20" w:author="Huawei2" w:date="2023-05-05T11:32:00Z">
        <w:r>
          <w:t xml:space="preserve">ted N3IWF, </w:t>
        </w:r>
      </w:ins>
      <w:ins w:id="21" w:author="Huawei2" w:date="2023-05-05T11:33:00Z">
        <w:r>
          <w:t xml:space="preserve">then proceed with </w:t>
        </w:r>
      </w:ins>
      <w:ins w:id="22" w:author="Huawei2" w:date="2023-05-05T11:32:00Z">
        <w:r>
          <w:t>step</w:t>
        </w:r>
      </w:ins>
      <w:ins w:id="23" w:author="Huawei2" w:date="2023-05-05T11:33:00Z">
        <w:r>
          <w:t>s</w:t>
        </w:r>
      </w:ins>
      <w:ins w:id="24" w:author="Huawei2" w:date="2023-05-05T11:32:00Z">
        <w:r>
          <w:t xml:space="preserve"> 17 </w:t>
        </w:r>
      </w:ins>
      <w:ins w:id="25" w:author="Huawei2" w:date="2023-05-05T11:33:00Z">
        <w:r>
          <w:t>and</w:t>
        </w:r>
      </w:ins>
      <w:ins w:id="26" w:author="Huawei2" w:date="2023-05-05T11:32:00Z">
        <w:r>
          <w:t xml:space="preserve"> step 18</w:t>
        </w:r>
      </w:ins>
      <w:ins w:id="27" w:author="Huawei2" w:date="2023-05-05T11:33:00Z">
        <w:r>
          <w:t xml:space="preserve">, otherwise, the AMF shall proceed with step 19 </w:t>
        </w:r>
      </w:ins>
      <w:ins w:id="28" w:author="Huawei2" w:date="2023-05-05T11:53:00Z">
        <w:r w:rsidR="000A49EB">
          <w:t>to</w:t>
        </w:r>
      </w:ins>
      <w:ins w:id="29" w:author="Huawei2" w:date="2023-05-05T11:33:00Z">
        <w:r>
          <w:t xml:space="preserve"> step 2</w:t>
        </w:r>
      </w:ins>
      <w:ins w:id="30" w:author="Huawei2" w:date="2023-05-05T11:57:00Z">
        <w:r w:rsidR="000A49EB">
          <w:t>1</w:t>
        </w:r>
      </w:ins>
      <w:ins w:id="31" w:author="Huawei2" w:date="2023-05-05T11:33:00Z">
        <w:r>
          <w:t>, an</w:t>
        </w:r>
      </w:ins>
      <w:ins w:id="32" w:author="Huawei2" w:date="2023-05-05T11:36:00Z">
        <w:r>
          <w:t>d</w:t>
        </w:r>
      </w:ins>
      <w:ins w:id="33" w:author="Huawei2" w:date="2023-05-05T11:33:00Z">
        <w:r>
          <w:t xml:space="preserve"> step 17 to 18 are skipped.</w:t>
        </w:r>
      </w:ins>
    </w:p>
    <w:p w14:paraId="253A83D6" w14:textId="1C35E922" w:rsidR="001B16A3" w:rsidRDefault="001B16A3" w:rsidP="001B16A3">
      <w:pPr>
        <w:pStyle w:val="B1"/>
      </w:pPr>
      <w:del w:id="34" w:author="Huawei2" w:date="2023-05-05T11:31:00Z">
        <w:r w:rsidDel="000B765E">
          <w:delText>16</w:delText>
        </w:r>
      </w:del>
      <w:ins w:id="35" w:author="Huawei2" w:date="2023-05-05T11:31:00Z">
        <w:r w:rsidR="000B765E">
          <w:t>17</w:t>
        </w:r>
      </w:ins>
      <w:r>
        <w:t>. When NGAP Initial Context Setup Response for the UE is received by the AMF, AMF shall send the NAS Registration Accept message for the UE over the N2 towards the N3IWF.</w:t>
      </w:r>
    </w:p>
    <w:p w14:paraId="50E064AF" w14:textId="7953D620" w:rsidR="001B16A3" w:rsidRDefault="001B16A3" w:rsidP="001B16A3">
      <w:pPr>
        <w:pStyle w:val="B1"/>
        <w:rPr>
          <w:ins w:id="36" w:author="Huawei2" w:date="2023-05-05T11:33:00Z"/>
        </w:rPr>
      </w:pPr>
      <w:del w:id="37" w:author="Huawei2" w:date="2023-05-05T11:31:00Z">
        <w:r w:rsidDel="000B765E">
          <w:delText>17</w:delText>
        </w:r>
      </w:del>
      <w:ins w:id="38" w:author="Huawei2" w:date="2023-05-05T11:31:00Z">
        <w:r w:rsidR="000B765E">
          <w:t>18</w:t>
        </w:r>
      </w:ins>
      <w:r>
        <w:t xml:space="preserve">. Upon receiving the NAS Registration Accept message from the AMF, the N3IWF shall forward it to the UE over the established IPsec SA. All further NAS messages between the UE and the N3IWF shall be sent over the established IPsec SA. </w:t>
      </w:r>
    </w:p>
    <w:p w14:paraId="615563C0" w14:textId="697B79BC" w:rsidR="00876748" w:rsidRDefault="000B765E" w:rsidP="001B16A3">
      <w:pPr>
        <w:pStyle w:val="B1"/>
        <w:rPr>
          <w:ins w:id="39" w:author="Huawei2" w:date="2023-05-05T11:48:00Z"/>
        </w:rPr>
      </w:pPr>
      <w:ins w:id="40" w:author="Huawei2" w:date="2023-05-05T11:33:00Z">
        <w:r>
          <w:t>19.</w:t>
        </w:r>
      </w:ins>
      <w:ins w:id="41" w:author="Huawei2" w:date="2023-05-05T11:34:00Z">
        <w:r>
          <w:t xml:space="preserve"> </w:t>
        </w:r>
      </w:ins>
      <w:ins w:id="42" w:author="Huawei2" w:date="2023-05-05T11:53:00Z">
        <w:r w:rsidR="000A49EB">
          <w:t xml:space="preserve">The AMF may trigger the UE policy update procedure and </w:t>
        </w:r>
      </w:ins>
      <w:ins w:id="43" w:author="Huawei2" w:date="2023-05-05T11:54:00Z">
        <w:r w:rsidR="000A49EB">
          <w:t>update the UE policyices</w:t>
        </w:r>
      </w:ins>
      <w:ins w:id="44" w:author="Huawei2" w:date="2023-05-05T11:46:00Z">
        <w:r w:rsidR="00876748">
          <w:t xml:space="preserve"> as defined in</w:t>
        </w:r>
        <w:r w:rsidR="00876748" w:rsidRPr="00876748">
          <w:t xml:space="preserve"> </w:t>
        </w:r>
      </w:ins>
      <w:ins w:id="45" w:author="Huawei2" w:date="2023-05-05T12:04:00Z">
        <w:r w:rsidR="00006790">
          <w:t xml:space="preserve">step 15 and step 16 in </w:t>
        </w:r>
      </w:ins>
      <w:ins w:id="46" w:author="Huawei2" w:date="2023-05-05T11:46:00Z">
        <w:r w:rsidR="00876748">
          <w:t>clause 4.12.2.2 of TS 23.502</w:t>
        </w:r>
      </w:ins>
      <w:ins w:id="47" w:author="Huawei2" w:date="2023-05-05T11:48:00Z">
        <w:r w:rsidR="00876748">
          <w:t>[</w:t>
        </w:r>
      </w:ins>
      <w:ins w:id="48" w:author="Huawei2" w:date="2023-05-05T12:06:00Z">
        <w:r w:rsidR="00006790">
          <w:t>8</w:t>
        </w:r>
      </w:ins>
      <w:ins w:id="49" w:author="Huawei2" w:date="2023-05-05T11:48:00Z">
        <w:r w:rsidR="00876748">
          <w:t>].</w:t>
        </w:r>
      </w:ins>
    </w:p>
    <w:p w14:paraId="204A785F" w14:textId="40FA01F4" w:rsidR="000B765E" w:rsidRDefault="00876748" w:rsidP="000A49EB">
      <w:pPr>
        <w:pStyle w:val="B1"/>
        <w:rPr>
          <w:ins w:id="50" w:author="Huawei2" w:date="2023-05-05T11:58:00Z"/>
        </w:rPr>
      </w:pPr>
      <w:ins w:id="51" w:author="Huawei2" w:date="2023-05-05T11:48:00Z">
        <w:r>
          <w:t>20. T</w:t>
        </w:r>
      </w:ins>
      <w:ins w:id="52" w:author="Huawei2" w:date="2023-05-05T11:34:00Z">
        <w:r w:rsidR="000B765E">
          <w:t xml:space="preserve">he AMF </w:t>
        </w:r>
      </w:ins>
      <w:ins w:id="53" w:author="Huawei2" w:date="2023-05-05T11:38:00Z">
        <w:r w:rsidR="000B765E">
          <w:t xml:space="preserve">shall </w:t>
        </w:r>
      </w:ins>
      <w:ins w:id="54" w:author="Huawei2" w:date="2023-05-05T11:34:00Z">
        <w:r w:rsidR="000B765E">
          <w:t xml:space="preserve">send </w:t>
        </w:r>
      </w:ins>
      <w:ins w:id="55" w:author="Huawei2" w:date="2023-05-05T11:35:00Z">
        <w:r w:rsidR="000B765E">
          <w:t xml:space="preserve">a </w:t>
        </w:r>
      </w:ins>
      <w:ins w:id="56" w:author="Huawei2" w:date="2023-05-05T11:34:00Z">
        <w:r w:rsidR="000B765E">
          <w:t xml:space="preserve">Registration Reject </w:t>
        </w:r>
      </w:ins>
      <w:ins w:id="57" w:author="Huawei2" w:date="2023-05-05T11:35:00Z">
        <w:r w:rsidR="000B765E">
          <w:t>message</w:t>
        </w:r>
      </w:ins>
      <w:ins w:id="58" w:author="Huawei2" w:date="2023-05-05T11:38:00Z">
        <w:r w:rsidR="000B765E">
          <w:t xml:space="preserve"> via N3IWF</w:t>
        </w:r>
      </w:ins>
      <w:ins w:id="59" w:author="Huawei2" w:date="2023-05-05T11:35:00Z">
        <w:r w:rsidR="000B765E">
          <w:t xml:space="preserve"> </w:t>
        </w:r>
      </w:ins>
      <w:ins w:id="60" w:author="Huawei2" w:date="2023-05-05T11:34:00Z">
        <w:r w:rsidR="000B765E">
          <w:t>to the UE</w:t>
        </w:r>
      </w:ins>
      <w:ins w:id="61" w:author="Huawei2" w:date="2023-05-05T11:56:00Z">
        <w:r w:rsidR="000A49EB" w:rsidRPr="000A49EB">
          <w:t xml:space="preserve"> </w:t>
        </w:r>
        <w:r w:rsidR="000A49EB">
          <w:t>as defined in</w:t>
        </w:r>
        <w:r w:rsidR="000A49EB" w:rsidRPr="00876748">
          <w:t xml:space="preserve"> </w:t>
        </w:r>
      </w:ins>
      <w:ins w:id="62" w:author="Huawei2" w:date="2023-05-05T12:04:00Z">
        <w:r w:rsidR="00006790">
          <w:t xml:space="preserve">step 17 in </w:t>
        </w:r>
      </w:ins>
      <w:ins w:id="63" w:author="Huawei2" w:date="2023-05-05T11:56:00Z">
        <w:r w:rsidR="000A49EB">
          <w:t>clause 4.12.2.2 of TS 23.502[</w:t>
        </w:r>
      </w:ins>
      <w:ins w:id="64" w:author="Huawei2" w:date="2023-05-05T12:06:00Z">
        <w:r w:rsidR="00006790">
          <w:t>8</w:t>
        </w:r>
      </w:ins>
      <w:ins w:id="65" w:author="Huawei2" w:date="2023-05-05T11:56:00Z">
        <w:r w:rsidR="000A49EB">
          <w:t>]. T</w:t>
        </w:r>
      </w:ins>
      <w:ins w:id="66" w:author="Huawei2" w:date="2023-05-05T11:52:00Z">
        <w:r w:rsidR="000A49EB">
          <w:t>he Registration Reject message is</w:t>
        </w:r>
      </w:ins>
      <w:ins w:id="67" w:author="Huawei2" w:date="2023-05-05T11:40:00Z">
        <w:r>
          <w:t xml:space="preserve"> </w:t>
        </w:r>
      </w:ins>
      <w:ins w:id="68" w:author="Huawei2" w:date="2023-05-05T11:43:00Z">
        <w:r>
          <w:t xml:space="preserve">ciphered and </w:t>
        </w:r>
      </w:ins>
      <w:ins w:id="69" w:author="Huawei2" w:date="2023-05-05T11:40:00Z">
        <w:r>
          <w:t>integrity protected</w:t>
        </w:r>
      </w:ins>
      <w:ins w:id="70" w:author="Huawei2" w:date="2023-05-05T12:01:00Z">
        <w:r w:rsidR="000A49EB">
          <w:t xml:space="preserve">, and a </w:t>
        </w:r>
        <w:r w:rsidR="000A49EB">
          <w:rPr>
            <w:rFonts w:hint="eastAsia"/>
            <w:lang w:eastAsia="zh-CN"/>
          </w:rPr>
          <w:t>ne</w:t>
        </w:r>
        <w:r w:rsidR="000A49EB">
          <w:t>w 5G-GUTI is provided to the UE</w:t>
        </w:r>
      </w:ins>
      <w:ins w:id="71" w:author="Huawei2" w:date="2023-05-05T11:38:00Z">
        <w:r w:rsidR="000B765E">
          <w:t>.</w:t>
        </w:r>
      </w:ins>
      <w:ins w:id="72" w:author="Huawei2" w:date="2023-05-05T11:52:00Z">
        <w:r w:rsidR="000A49EB">
          <w:t xml:space="preserve"> </w:t>
        </w:r>
      </w:ins>
    </w:p>
    <w:p w14:paraId="13709F46" w14:textId="56913B6C" w:rsidR="000A49EB" w:rsidDel="000A49EB" w:rsidRDefault="000A49EB" w:rsidP="000A49EB">
      <w:pPr>
        <w:pStyle w:val="B1"/>
        <w:rPr>
          <w:del w:id="73" w:author="Huawei2" w:date="2023-05-05T12:00:00Z"/>
        </w:rPr>
      </w:pPr>
      <w:ins w:id="74" w:author="Huawei2" w:date="2023-05-05T11:58:00Z">
        <w:r>
          <w:t xml:space="preserve">21. The UE shall decipher and </w:t>
        </w:r>
      </w:ins>
      <w:ins w:id="75" w:author="Huawei2" w:date="2023-05-05T11:59:00Z">
        <w:r>
          <w:t>verifry the integrity of the Registration Reject message</w:t>
        </w:r>
      </w:ins>
      <w:ins w:id="76" w:author="Huawei2" w:date="2023-05-05T12:02:00Z">
        <w:r w:rsidR="00006790">
          <w:t>.</w:t>
        </w:r>
      </w:ins>
      <w:ins w:id="77" w:author="Huawei2" w:date="2023-05-05T12:01:00Z">
        <w:r>
          <w:t xml:space="preserve"> </w:t>
        </w:r>
      </w:ins>
      <w:ins w:id="78" w:author="Huawei2" w:date="2023-05-05T12:05:00Z">
        <w:r w:rsidR="00006790">
          <w:t>If verification is success, t</w:t>
        </w:r>
      </w:ins>
      <w:ins w:id="79" w:author="Huawei2" w:date="2023-05-05T12:03:00Z">
        <w:r w:rsidR="00006790">
          <w:t>hen the UE proceeds with the step 18 in in</w:t>
        </w:r>
        <w:r w:rsidR="00006790" w:rsidRPr="00876748">
          <w:t xml:space="preserve"> </w:t>
        </w:r>
        <w:r w:rsidR="00006790">
          <w:t>clause 4.12.2.2 of TS 23.502</w:t>
        </w:r>
      </w:ins>
      <w:ins w:id="80" w:author="Huawei2" w:date="2023-05-05T12:05:00Z">
        <w:r w:rsidR="00006790">
          <w:t>[</w:t>
        </w:r>
      </w:ins>
      <w:ins w:id="81" w:author="Huawei2" w:date="2023-05-05T12:06:00Z">
        <w:r w:rsidR="00006790">
          <w:t>8</w:t>
        </w:r>
      </w:ins>
      <w:ins w:id="82" w:author="Huawei2" w:date="2023-05-05T12:05:00Z">
        <w:r w:rsidR="00006790">
          <w:t>], and send</w:t>
        </w:r>
      </w:ins>
      <w:ins w:id="83" w:author="Huawei2" w:date="2023-05-05T12:03:00Z">
        <w:r w:rsidR="00006790">
          <w:t xml:space="preserve"> an integrity protected Registration request message to the AMF</w:t>
        </w:r>
      </w:ins>
      <w:ins w:id="84" w:author="Huawei2" w:date="2023-05-05T12:04:00Z">
        <w:r w:rsidR="00006790">
          <w:t xml:space="preserve"> via a new selected N3IWF.</w:t>
        </w:r>
      </w:ins>
    </w:p>
    <w:p w14:paraId="2CA46244" w14:textId="50E8ACB1" w:rsidR="00BB5061" w:rsidRDefault="00BB5061" w:rsidP="00BB5061">
      <w:pPr>
        <w:pStyle w:val="NO"/>
        <w:rPr>
          <w:lang w:eastAsia="ko-KR"/>
        </w:rPr>
      </w:pPr>
    </w:p>
    <w:p w14:paraId="603D146E" w14:textId="2DB0948B" w:rsidR="00BB5061" w:rsidRDefault="00BB5061" w:rsidP="00BB5061">
      <w:pPr>
        <w:jc w:val="center"/>
        <w:rPr>
          <w:ins w:id="85" w:author="Huawei2" w:date="2023-05-05T12:10:00Z"/>
          <w:noProof/>
          <w:sz w:val="44"/>
        </w:rPr>
      </w:pPr>
      <w:r w:rsidRPr="00BB5061">
        <w:rPr>
          <w:noProof/>
          <w:sz w:val="44"/>
        </w:rPr>
        <w:t xml:space="preserve">************* </w:t>
      </w:r>
      <w:r>
        <w:rPr>
          <w:noProof/>
          <w:sz w:val="44"/>
        </w:rPr>
        <w:t>End</w:t>
      </w:r>
      <w:r w:rsidRPr="00BB5061">
        <w:rPr>
          <w:noProof/>
          <w:sz w:val="44"/>
        </w:rPr>
        <w:t xml:space="preserve"> of </w:t>
      </w:r>
      <w:r w:rsidR="00006790">
        <w:rPr>
          <w:noProof/>
          <w:sz w:val="44"/>
        </w:rPr>
        <w:t>1</w:t>
      </w:r>
      <w:r w:rsidR="00006790" w:rsidRPr="00006790">
        <w:rPr>
          <w:noProof/>
          <w:sz w:val="44"/>
          <w:vertAlign w:val="superscript"/>
        </w:rPr>
        <w:t>st</w:t>
      </w:r>
      <w:r w:rsidR="00006790">
        <w:rPr>
          <w:noProof/>
          <w:sz w:val="44"/>
        </w:rPr>
        <w:t xml:space="preserve"> </w:t>
      </w:r>
      <w:r w:rsidRPr="00BB5061">
        <w:rPr>
          <w:noProof/>
          <w:sz w:val="44"/>
        </w:rPr>
        <w:t>Change *************</w:t>
      </w:r>
    </w:p>
    <w:p w14:paraId="1CBF19B0" w14:textId="64C04560" w:rsidR="00006790" w:rsidRPr="00BB5061" w:rsidRDefault="00006790" w:rsidP="00006790">
      <w:pPr>
        <w:jc w:val="center"/>
        <w:rPr>
          <w:noProof/>
          <w:sz w:val="44"/>
        </w:rPr>
      </w:pPr>
      <w:r w:rsidRPr="00BB5061">
        <w:rPr>
          <w:noProof/>
          <w:sz w:val="44"/>
        </w:rPr>
        <w:t xml:space="preserve">************* Start of </w:t>
      </w:r>
      <w:r>
        <w:rPr>
          <w:noProof/>
          <w:sz w:val="44"/>
        </w:rPr>
        <w:t>2</w:t>
      </w:r>
      <w:r w:rsidRPr="00006790">
        <w:rPr>
          <w:noProof/>
          <w:sz w:val="44"/>
          <w:vertAlign w:val="superscript"/>
        </w:rPr>
        <w:t>nd</w:t>
      </w:r>
      <w:r>
        <w:rPr>
          <w:noProof/>
          <w:sz w:val="44"/>
        </w:rPr>
        <w:t xml:space="preserve"> </w:t>
      </w:r>
      <w:r w:rsidRPr="00BB5061">
        <w:rPr>
          <w:noProof/>
          <w:sz w:val="44"/>
        </w:rPr>
        <w:t>Change *************</w:t>
      </w:r>
    </w:p>
    <w:p w14:paraId="35F22FF1" w14:textId="77777777" w:rsidR="00006790" w:rsidRDefault="00006790" w:rsidP="00006790">
      <w:pPr>
        <w:pStyle w:val="30"/>
        <w:rPr>
          <w:lang w:eastAsia="x-none"/>
        </w:rPr>
      </w:pPr>
      <w:bookmarkStart w:id="86" w:name="_Toc129956463"/>
      <w:bookmarkStart w:id="87" w:name="_Toc51168222"/>
      <w:bookmarkStart w:id="88" w:name="_Toc45274965"/>
      <w:bookmarkStart w:id="89" w:name="_Toc45274378"/>
      <w:bookmarkStart w:id="90" w:name="_Toc45028713"/>
      <w:bookmarkStart w:id="91" w:name="_Toc35533360"/>
      <w:bookmarkStart w:id="92" w:name="_Toc35528599"/>
      <w:r>
        <w:t>7A.2.1</w:t>
      </w:r>
      <w:r>
        <w:tab/>
        <w:t>Authentication for trusted non-3GPP access</w:t>
      </w:r>
      <w:bookmarkEnd w:id="86"/>
      <w:bookmarkEnd w:id="87"/>
      <w:bookmarkEnd w:id="88"/>
      <w:bookmarkEnd w:id="89"/>
      <w:bookmarkEnd w:id="90"/>
      <w:bookmarkEnd w:id="91"/>
      <w:bookmarkEnd w:id="92"/>
    </w:p>
    <w:p w14:paraId="2725FBB5" w14:textId="77777777" w:rsidR="00006790" w:rsidRDefault="00006790" w:rsidP="00006790">
      <w:r>
        <w:t xml:space="preserve">This clause specifies how a UE is authenticated to 5G network via a trusted non-3GPP access network. </w:t>
      </w:r>
    </w:p>
    <w:p w14:paraId="77360958" w14:textId="77777777" w:rsidR="00006790" w:rsidRDefault="00006790" w:rsidP="00006790">
      <w:r>
        <w:lastRenderedPageBreak/>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93" w:name="_Hlk135063093"/>
    <w:bookmarkStart w:id="94" w:name="_GoBack"/>
    <w:p w14:paraId="6F1176D1" w14:textId="7C8A6B11" w:rsidR="00006790" w:rsidRDefault="00554A49" w:rsidP="00006790">
      <w:pPr>
        <w:pStyle w:val="TH"/>
      </w:pPr>
      <w:ins w:id="95" w:author="Huawei2" w:date="2023-05-15T17:16:00Z">
        <w:r>
          <w:rPr>
            <w:rFonts w:ascii="Times New Roman" w:eastAsia="Times New Roman" w:hAnsi="Times New Roman"/>
            <w:noProof/>
          </w:rPr>
          <w:object w:dxaOrig="11641" w:dyaOrig="18766" w14:anchorId="75302E55">
            <v:shape id="_x0000_i1030" type="#_x0000_t75" style="width:528.75pt;height:799.5pt" o:ole="">
              <v:imagedata r:id="rId17" o:title=""/>
            </v:shape>
            <o:OLEObject Type="Embed" ProgID="Visio.Drawing.15" ShapeID="_x0000_i1030" DrawAspect="Content" ObjectID="_1745676599" r:id="rId18"/>
          </w:object>
        </w:r>
      </w:ins>
      <w:bookmarkEnd w:id="93"/>
      <w:bookmarkEnd w:id="94"/>
      <w:del w:id="96" w:author="Huawei2" w:date="2023-05-15T17:16:00Z">
        <w:r w:rsidR="00006790" w:rsidDel="000D6171">
          <w:rPr>
            <w:rFonts w:eastAsia="Times New Roman"/>
            <w:noProof/>
          </w:rPr>
          <w:object w:dxaOrig="10035" w:dyaOrig="14460" w14:anchorId="6068F7AA">
            <v:shape id="_x0000_i1028" type="#_x0000_t75" style="width:501.75pt;height:723pt" o:ole="">
              <v:imagedata r:id="rId19" o:title=""/>
            </v:shape>
            <o:OLEObject Type="Embed" ProgID="Visio.Drawing.15" ShapeID="_x0000_i1028" DrawAspect="Content" ObjectID="_1745676600" r:id="rId20"/>
          </w:object>
        </w:r>
      </w:del>
    </w:p>
    <w:p w14:paraId="0C0827E4" w14:textId="77777777" w:rsidR="00006790" w:rsidRDefault="00006790" w:rsidP="00006790">
      <w:pPr>
        <w:pStyle w:val="TF"/>
      </w:pPr>
      <w:r>
        <w:lastRenderedPageBreak/>
        <w:t>Figure 7A.2.1-1: Registration \ Authentication and PDU Session establishment for trusted non-3GPP access</w:t>
      </w:r>
    </w:p>
    <w:p w14:paraId="2FEF01F6" w14:textId="77777777" w:rsidR="00006790" w:rsidRDefault="00006790" w:rsidP="00006790">
      <w:pPr>
        <w:pStyle w:val="B1"/>
      </w:pPr>
      <w:r>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F2B13AE" w14:textId="77777777" w:rsidR="00006790" w:rsidRDefault="00006790" w:rsidP="00006790">
      <w:pPr>
        <w:pStyle w:val="B1"/>
      </w:pPr>
      <w:r>
        <w:t>1.</w:t>
      </w:r>
      <w: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329EE7D5" w14:textId="77777777" w:rsidR="00006790" w:rsidRDefault="00006790" w:rsidP="00006790">
      <w:pPr>
        <w:pStyle w:val="B1"/>
      </w:pPr>
      <w:r>
        <w:t>2-3.</w:t>
      </w:r>
      <w:r>
        <w:tab/>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w:t>
      </w:r>
      <w:proofErr w:type="gramStart"/>
      <w:r>
        <w:t>an</w:t>
      </w:r>
      <w:proofErr w:type="gramEnd"/>
      <w:r>
        <w:t xml:space="preserve"> AAA request to a TNGF. Between the TNAP and TNGF the EAP packets are encapsulated into AAA messages.</w:t>
      </w:r>
    </w:p>
    <w:p w14:paraId="1530A655" w14:textId="77777777" w:rsidR="00006790" w:rsidRDefault="00006790" w:rsidP="00006790">
      <w:pPr>
        <w:pStyle w:val="B1"/>
      </w:pPr>
      <w:r>
        <w:t>4-10.</w:t>
      </w:r>
      <w:r>
        <w:tab/>
        <w:t>An EAP-5G procedure is executed as specified in clause 7.2.1with the following modifications:</w:t>
      </w:r>
    </w:p>
    <w:p w14:paraId="0669B717" w14:textId="77777777" w:rsidR="00006790" w:rsidRDefault="00006790" w:rsidP="00006790">
      <w:pPr>
        <w:pStyle w:val="B2"/>
        <w:rPr>
          <w:lang w:val="en-US"/>
        </w:rPr>
      </w:pPr>
      <w:r>
        <w:rPr>
          <w:lang w:val="en-US"/>
        </w:rPr>
        <w:t>-</w:t>
      </w:r>
      <w:r>
        <w:rPr>
          <w:lang w:val="en-US"/>
        </w:rPr>
        <w:tab/>
        <w:t xml:space="preserve">The EAP-5G packets shall not </w:t>
      </w:r>
      <w:r>
        <w:rPr>
          <w:lang w:val="en-US" w:eastAsia="zh-CN"/>
        </w:rPr>
        <w:t xml:space="preserve">be </w:t>
      </w:r>
      <w:r>
        <w:rPr>
          <w:lang w:val="en-US"/>
        </w:rPr>
        <w:t xml:space="preserve">encapsulated into IKEv2 packets. The UE shall also include a UE Id in the AN </w:t>
      </w:r>
      <w:proofErr w:type="gramStart"/>
      <w:r>
        <w:rPr>
          <w:lang w:val="en-US"/>
        </w:rPr>
        <w:t>parameters</w:t>
      </w:r>
      <w:proofErr w:type="gramEnd"/>
      <w:r>
        <w:rPr>
          <w:lang w:val="en-US"/>
        </w:rPr>
        <w:t>, e.g. a 5G-GUTI if available from a prior registration to the same PLMN.</w:t>
      </w:r>
    </w:p>
    <w:p w14:paraId="20A1A747" w14:textId="77777777" w:rsidR="00006790" w:rsidRDefault="00006790" w:rsidP="00006790">
      <w:pPr>
        <w:pStyle w:val="B2"/>
      </w:pPr>
      <w:r>
        <w:rPr>
          <w:lang w:val="en-US"/>
        </w:rPr>
        <w:t>-</w:t>
      </w:r>
      <w:r>
        <w:rPr>
          <w:lang w:val="en-US"/>
        </w:rPr>
        <w:tab/>
      </w:r>
      <w:r>
        <w:t>A K</w:t>
      </w:r>
      <w:r>
        <w:rPr>
          <w:vertAlign w:val="subscript"/>
        </w:rPr>
        <w:t>TNGF</w:t>
      </w:r>
      <w:r>
        <w:t xml:space="preserve"> as specified in clause Annex A.9 (equivalentto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14:paraId="749B11ED" w14:textId="77777777" w:rsidR="00006790" w:rsidRDefault="00006790" w:rsidP="00006790">
      <w:pPr>
        <w:pStyle w:val="B2"/>
      </w:pPr>
      <w:r>
        <w:t>-</w:t>
      </w:r>
      <w:r>
        <w:tab/>
        <w:t>The TNAP is a trusted entity. The TNGF shall generate the K</w:t>
      </w:r>
      <w:r>
        <w:rPr>
          <w:vertAlign w:val="subscript"/>
        </w:rPr>
        <w:t>TNAP</w:t>
      </w:r>
      <w:r>
        <w:t xml:space="preserve"> as specified in Annex A.22 and transfers it from TNGF to TNAP in step 10b (within </w:t>
      </w:r>
      <w:proofErr w:type="gramStart"/>
      <w:r>
        <w:t>an</w:t>
      </w:r>
      <w:proofErr w:type="gramEnd"/>
      <w:r>
        <w:t xml:space="preserve"> AAA message). </w:t>
      </w:r>
    </w:p>
    <w:p w14:paraId="7C0BA7B5" w14:textId="77777777" w:rsidR="00006790" w:rsidRDefault="00006790" w:rsidP="00006790">
      <w:pPr>
        <w:pStyle w:val="B2"/>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 </w:t>
      </w:r>
    </w:p>
    <w:p w14:paraId="662DB945" w14:textId="77777777" w:rsidR="00006790" w:rsidRDefault="00006790" w:rsidP="00006790">
      <w:pPr>
        <w:pStyle w:val="B1"/>
      </w:pPr>
      <w:r>
        <w:t>11.</w:t>
      </w:r>
      <w:r>
        <w:tab/>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03298947" w14:textId="77777777" w:rsidR="00006790" w:rsidRDefault="00006790" w:rsidP="00006790">
      <w:pPr>
        <w:pStyle w:val="NO"/>
      </w:pPr>
      <w:r>
        <w:t>NOTE 1: whether step 11 is performed out of the scope of this document. The current procedure assumes the encryption protection over Layer-2 between UE and TNAP is to be enabled.</w:t>
      </w:r>
    </w:p>
    <w:p w14:paraId="6B8409E9" w14:textId="77777777" w:rsidR="00006790" w:rsidRDefault="00006790" w:rsidP="00006790">
      <w:pPr>
        <w:pStyle w:val="B1"/>
      </w:pPr>
      <w:r>
        <w:t>12.</w:t>
      </w:r>
      <w:r>
        <w:tab/>
        <w:t>The UE receives IP configuration from the TNAN, e.g. with DHCP.</w:t>
      </w:r>
    </w:p>
    <w:p w14:paraId="437D146D" w14:textId="77777777" w:rsidR="00006790" w:rsidRDefault="00006790" w:rsidP="00006790">
      <w:pPr>
        <w:pStyle w:val="B1"/>
      </w:pPr>
      <w:r>
        <w:t>13.</w:t>
      </w:r>
      <w:r>
        <w:tab/>
        <w:t>The UE shall initiate an IKE_INIT exchange with the TNGF. The UE has received the IP address of TNGF during the EAP-5G signalling in step 9b, subsequently, the UE shall initiate an IKE_AUTH exchange andshall include the same UE Id (i.e. SUCI or 5G-GUTI) as in the UE Id provided in step 5. The common K</w:t>
      </w:r>
      <w:r>
        <w:rPr>
          <w:vertAlign w:val="subscript"/>
        </w:rPr>
        <w:t>TIPSe</w:t>
      </w:r>
      <w:r>
        <w:t xml:space="preserve"> is used for mutual authentication. The key K</w:t>
      </w:r>
      <w:r>
        <w:rPr>
          <w:vertAlign w:val="subscript"/>
        </w:rPr>
        <w:t>TIPSec</w:t>
      </w:r>
      <w: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30856FD7" w14:textId="4C9C4DC0" w:rsidR="00006790" w:rsidRDefault="00006790" w:rsidP="00006790">
      <w:pPr>
        <w:pStyle w:val="B1"/>
        <w:rPr>
          <w:ins w:id="97" w:author="Huawei2" w:date="2023-05-05T12:12:00Z"/>
        </w:rPr>
      </w:pPr>
      <w:r>
        <w:rPr>
          <w:lang w:val="en-US"/>
        </w:rPr>
        <w:t>14.</w:t>
      </w:r>
      <w:r>
        <w:rPr>
          <w:lang w:val="en-US"/>
        </w:rPr>
        <w:tab/>
      </w:r>
      <w:r>
        <w:t>After the NWtp connection is successfully established, the TNGF responds to AMF with an N2 Initial Context Setup Response message.</w:t>
      </w:r>
    </w:p>
    <w:p w14:paraId="235F8E53" w14:textId="3E64F1C7" w:rsidR="00EC37F8" w:rsidRDefault="00EC37F8" w:rsidP="00EC37F8">
      <w:pPr>
        <w:pStyle w:val="B1"/>
      </w:pPr>
      <w:ins w:id="98" w:author="Huawei2" w:date="2023-05-05T12:12:00Z">
        <w:r>
          <w:t xml:space="preserve">15. </w:t>
        </w:r>
        <w:r>
          <w:rPr>
            <w:rFonts w:hint="eastAsia"/>
            <w:lang w:eastAsia="zh-CN"/>
          </w:rPr>
          <w:t>The</w:t>
        </w:r>
        <w:r>
          <w:t xml:space="preserve"> AMF may determine whether the </w:t>
        </w:r>
      </w:ins>
      <w:ins w:id="99" w:author="Huawei2" w:date="2023-05-05T12:14:00Z">
        <w:r w:rsidR="00C671B8">
          <w:t>TNGF</w:t>
        </w:r>
      </w:ins>
      <w:ins w:id="100" w:author="Huawei2" w:date="2023-05-05T12:12:00Z">
        <w:r>
          <w:t xml:space="preserve"> is the appropriate for the slice selected as defined in clause 4.12.2.2 of TS 23.502[8]. If it is compatible with the selected </w:t>
        </w:r>
      </w:ins>
      <w:ins w:id="101" w:author="Huawei2" w:date="2023-05-05T12:14:00Z">
        <w:r w:rsidR="004D1F45">
          <w:t>TNGF</w:t>
        </w:r>
      </w:ins>
      <w:ins w:id="102" w:author="Huawei2" w:date="2023-05-05T12:12:00Z">
        <w:r>
          <w:t xml:space="preserve">, then proceed with steps </w:t>
        </w:r>
      </w:ins>
      <w:ins w:id="103" w:author="Huawei2" w:date="2023-05-05T12:13:00Z">
        <w:r>
          <w:t>16</w:t>
        </w:r>
      </w:ins>
      <w:ins w:id="104" w:author="Huawei2" w:date="2023-05-05T12:12:00Z">
        <w:r>
          <w:t xml:space="preserve"> </w:t>
        </w:r>
      </w:ins>
      <w:ins w:id="105" w:author="Huawei2" w:date="2023-05-05T12:13:00Z">
        <w:r>
          <w:t>to</w:t>
        </w:r>
      </w:ins>
      <w:ins w:id="106" w:author="Huawei2" w:date="2023-05-05T12:12:00Z">
        <w:r>
          <w:t xml:space="preserve"> step </w:t>
        </w:r>
      </w:ins>
      <w:ins w:id="107" w:author="Huawei2" w:date="2023-05-05T12:14:00Z">
        <w:r>
          <w:t>20</w:t>
        </w:r>
      </w:ins>
      <w:ins w:id="108" w:author="Huawei2" w:date="2023-05-05T12:12:00Z">
        <w:r>
          <w:t xml:space="preserve">, otherwise, the AMF shall proceed with step </w:t>
        </w:r>
      </w:ins>
      <w:ins w:id="109" w:author="Huawei2" w:date="2023-05-05T12:13:00Z">
        <w:r>
          <w:t>2</w:t>
        </w:r>
      </w:ins>
      <w:ins w:id="110" w:author="Huawei2" w:date="2023-05-05T12:14:00Z">
        <w:r>
          <w:t>1</w:t>
        </w:r>
      </w:ins>
      <w:ins w:id="111" w:author="Huawei2" w:date="2023-05-05T12:12:00Z">
        <w:r>
          <w:t xml:space="preserve"> to step 2</w:t>
        </w:r>
      </w:ins>
      <w:ins w:id="112" w:author="Huawei2" w:date="2023-05-05T12:14:00Z">
        <w:r>
          <w:t>3</w:t>
        </w:r>
      </w:ins>
      <w:ins w:id="113" w:author="Huawei2" w:date="2023-05-05T12:12:00Z">
        <w:r>
          <w:t xml:space="preserve">, and step </w:t>
        </w:r>
      </w:ins>
      <w:ins w:id="114" w:author="Huawei2" w:date="2023-05-05T12:13:00Z">
        <w:r>
          <w:t xml:space="preserve">16 to step 20 </w:t>
        </w:r>
      </w:ins>
      <w:ins w:id="115" w:author="Huawei2" w:date="2023-05-05T12:12:00Z">
        <w:r>
          <w:t>are skipped.</w:t>
        </w:r>
      </w:ins>
    </w:p>
    <w:p w14:paraId="0A206792" w14:textId="71114959" w:rsidR="00006790" w:rsidRDefault="00006790" w:rsidP="00006790">
      <w:pPr>
        <w:pStyle w:val="B1"/>
      </w:pPr>
      <w:del w:id="116" w:author="Huawei2" w:date="2023-05-05T12:12:00Z">
        <w:r w:rsidDel="00EC37F8">
          <w:delText>15</w:delText>
        </w:r>
      </w:del>
      <w:ins w:id="117" w:author="Huawei2" w:date="2023-05-05T12:12:00Z">
        <w:r w:rsidR="00EC37F8">
          <w:t>16</w:t>
        </w:r>
      </w:ins>
      <w:r>
        <w:t>.</w:t>
      </w:r>
      <w:r>
        <w:tab/>
        <w:t>Finally, the NAS Registration Accept message is sent by the AMF and is forwarded to UE via the established NWt connection.</w:t>
      </w:r>
    </w:p>
    <w:p w14:paraId="18320510" w14:textId="52D6BA18" w:rsidR="00006790" w:rsidRDefault="00006790" w:rsidP="00006790">
      <w:pPr>
        <w:pStyle w:val="B1"/>
      </w:pPr>
      <w:del w:id="118" w:author="Huawei2" w:date="2023-05-05T12:12:00Z">
        <w:r w:rsidDel="00EC37F8">
          <w:delText>16</w:delText>
        </w:r>
      </w:del>
      <w:ins w:id="119" w:author="Huawei2" w:date="2023-05-05T12:12:00Z">
        <w:r w:rsidR="00EC37F8">
          <w:t>17</w:t>
        </w:r>
      </w:ins>
      <w:r>
        <w:t>-</w:t>
      </w:r>
      <w:del w:id="120" w:author="Huawei2" w:date="2023-05-05T12:12:00Z">
        <w:r w:rsidDel="00EC37F8">
          <w:delText>18</w:delText>
        </w:r>
      </w:del>
      <w:ins w:id="121" w:author="Huawei2" w:date="2023-05-05T12:12:00Z">
        <w:r w:rsidR="00EC37F8">
          <w:t>19</w:t>
        </w:r>
      </w:ins>
      <w:r>
        <w:t xml:space="preserve">. The UE initiates a PDU session establishment. This is carried out exactly as specified in TS 23.502 [8] clause 4.12a.5. The TNGF may establish one or more IPSec child SA’s per PDU session. </w:t>
      </w:r>
    </w:p>
    <w:p w14:paraId="51F8F30E" w14:textId="184D3609" w:rsidR="00006790" w:rsidRDefault="00006790" w:rsidP="00006790">
      <w:pPr>
        <w:pStyle w:val="B1"/>
        <w:rPr>
          <w:ins w:id="122" w:author="Huawei2" w:date="2023-05-05T12:13:00Z"/>
        </w:rPr>
      </w:pPr>
      <w:del w:id="123" w:author="Huawei2" w:date="2023-05-05T12:13:00Z">
        <w:r w:rsidDel="00EC37F8">
          <w:lastRenderedPageBreak/>
          <w:delText>19</w:delText>
        </w:r>
      </w:del>
      <w:ins w:id="124" w:author="Huawei2" w:date="2023-05-05T12:13:00Z">
        <w:r w:rsidR="00EC37F8">
          <w:t>20</w:t>
        </w:r>
      </w:ins>
      <w:r>
        <w:t>. User plane data for the established PDU session is transported between the UE and TNGF inside the established IPSec child SA.</w:t>
      </w:r>
    </w:p>
    <w:p w14:paraId="3EA729E7" w14:textId="0BDF6FE5" w:rsidR="00EC37F8" w:rsidRDefault="00EC37F8" w:rsidP="00EC37F8">
      <w:pPr>
        <w:pStyle w:val="B1"/>
        <w:rPr>
          <w:ins w:id="125" w:author="Huawei2" w:date="2023-05-05T12:13:00Z"/>
        </w:rPr>
      </w:pPr>
      <w:ins w:id="126" w:author="Huawei2" w:date="2023-05-05T12:14:00Z">
        <w:r>
          <w:t>21</w:t>
        </w:r>
      </w:ins>
      <w:ins w:id="127" w:author="Huawei2" w:date="2023-05-05T12:13:00Z">
        <w:r>
          <w:t>. The AMF may trigger the UE policy update procedure and update the UE policyices as defined in</w:t>
        </w:r>
        <w:r w:rsidRPr="00876748">
          <w:t xml:space="preserve"> </w:t>
        </w:r>
        <w:r>
          <w:t>step 1</w:t>
        </w:r>
      </w:ins>
      <w:ins w:id="128" w:author="Huawei2" w:date="2023-05-05T12:18:00Z">
        <w:r w:rsidR="009A239D">
          <w:t>7</w:t>
        </w:r>
      </w:ins>
      <w:ins w:id="129" w:author="Huawei2" w:date="2023-05-05T12:13:00Z">
        <w:r>
          <w:t xml:space="preserve"> and step 1</w:t>
        </w:r>
      </w:ins>
      <w:ins w:id="130" w:author="Huawei2" w:date="2023-05-05T12:18:00Z">
        <w:r w:rsidR="009A239D">
          <w:t>8</w:t>
        </w:r>
      </w:ins>
      <w:ins w:id="131" w:author="Huawei2" w:date="2023-05-05T12:13:00Z">
        <w:r>
          <w:t xml:space="preserve"> in clause 4.12</w:t>
        </w:r>
      </w:ins>
      <w:ins w:id="132" w:author="Huawei2" w:date="2023-05-05T12:18:00Z">
        <w:r w:rsidR="009A239D">
          <w:t>a</w:t>
        </w:r>
      </w:ins>
      <w:ins w:id="133" w:author="Huawei2" w:date="2023-05-05T12:13:00Z">
        <w:r>
          <w:t>.2.2 of TS 23.502[8].</w:t>
        </w:r>
      </w:ins>
    </w:p>
    <w:p w14:paraId="2DFF544B" w14:textId="13F36F70" w:rsidR="00EC37F8" w:rsidRDefault="00EC37F8" w:rsidP="00EC37F8">
      <w:pPr>
        <w:pStyle w:val="B1"/>
        <w:rPr>
          <w:ins w:id="134" w:author="Huawei2" w:date="2023-05-05T12:13:00Z"/>
        </w:rPr>
      </w:pPr>
      <w:ins w:id="135" w:author="Huawei2" w:date="2023-05-05T12:13:00Z">
        <w:r>
          <w:t>2</w:t>
        </w:r>
      </w:ins>
      <w:ins w:id="136" w:author="Huawei2" w:date="2023-05-05T12:14:00Z">
        <w:r>
          <w:t>2</w:t>
        </w:r>
      </w:ins>
      <w:ins w:id="137" w:author="Huawei2" w:date="2023-05-05T12:13:00Z">
        <w:r>
          <w:t xml:space="preserve">. The AMF shall send a Registration Reject message via </w:t>
        </w:r>
      </w:ins>
      <w:ins w:id="138" w:author="Huawei2" w:date="2023-05-05T12:14:00Z">
        <w:r w:rsidR="00C671B8">
          <w:t xml:space="preserve">TNGF </w:t>
        </w:r>
      </w:ins>
      <w:ins w:id="139" w:author="Huawei2" w:date="2023-05-05T12:13:00Z">
        <w:r>
          <w:t>to the UE</w:t>
        </w:r>
        <w:r w:rsidRPr="000A49EB">
          <w:t xml:space="preserve"> </w:t>
        </w:r>
        <w:r>
          <w:t>as defined in</w:t>
        </w:r>
        <w:r w:rsidRPr="00876748">
          <w:t xml:space="preserve"> </w:t>
        </w:r>
        <w:r>
          <w:t>step 1</w:t>
        </w:r>
      </w:ins>
      <w:ins w:id="140" w:author="Huawei2" w:date="2023-05-05T12:18:00Z">
        <w:r w:rsidR="009A239D">
          <w:t>9 to step21</w:t>
        </w:r>
      </w:ins>
      <w:ins w:id="141" w:author="Huawei2" w:date="2023-05-05T12:13:00Z">
        <w:r>
          <w:t xml:space="preserve"> in clause 4.12</w:t>
        </w:r>
      </w:ins>
      <w:ins w:id="142" w:author="Huawei2" w:date="2023-05-05T12:18:00Z">
        <w:r w:rsidR="009A239D">
          <w:t>a</w:t>
        </w:r>
      </w:ins>
      <w:ins w:id="143" w:author="Huawei2" w:date="2023-05-05T12:13:00Z">
        <w:r>
          <w:t xml:space="preserve">.2.2 of TS 23.502[8]. The Registration Reject message is ciphered and integrity protected, and a </w:t>
        </w:r>
        <w:r>
          <w:rPr>
            <w:rFonts w:hint="eastAsia"/>
            <w:lang w:eastAsia="zh-CN"/>
          </w:rPr>
          <w:t>ne</w:t>
        </w:r>
        <w:r>
          <w:t xml:space="preserve">w 5G-GUTI is provided to the UE. </w:t>
        </w:r>
      </w:ins>
    </w:p>
    <w:p w14:paraId="4B34AB94" w14:textId="2494DFA9" w:rsidR="00EC37F8" w:rsidDel="00EC37F8" w:rsidRDefault="00EC37F8" w:rsidP="00EC37F8">
      <w:pPr>
        <w:pStyle w:val="B1"/>
        <w:rPr>
          <w:del w:id="144" w:author="Huawei2" w:date="2023-05-05T12:13:00Z"/>
        </w:rPr>
      </w:pPr>
      <w:ins w:id="145" w:author="Huawei2" w:date="2023-05-05T12:13:00Z">
        <w:r>
          <w:t>2</w:t>
        </w:r>
      </w:ins>
      <w:ins w:id="146" w:author="Huawei2" w:date="2023-05-05T12:14:00Z">
        <w:r>
          <w:t>3</w:t>
        </w:r>
      </w:ins>
      <w:ins w:id="147" w:author="Huawei2" w:date="2023-05-05T12:13:00Z">
        <w:r>
          <w:t xml:space="preserve">. The UE shall decipher and verifry the integrity of the Registration Reject message. If verification is success, then the UE proceeds with the step </w:t>
        </w:r>
      </w:ins>
      <w:ins w:id="148" w:author="Huawei2" w:date="2023-05-05T12:18:00Z">
        <w:r w:rsidR="009A239D">
          <w:t>21</w:t>
        </w:r>
      </w:ins>
      <w:ins w:id="149" w:author="Huawei2" w:date="2023-05-05T12:13:00Z">
        <w:r>
          <w:t xml:space="preserve"> in in</w:t>
        </w:r>
        <w:r w:rsidRPr="00876748">
          <w:t xml:space="preserve"> </w:t>
        </w:r>
        <w:r>
          <w:t xml:space="preserve">clause 4.12.2.2 of TS 23.502[8], and send an integrity protected Registration request message to the AMF via a new selected </w:t>
        </w:r>
      </w:ins>
      <w:ins w:id="150" w:author="Huawei2" w:date="2023-05-05T12:14:00Z">
        <w:r w:rsidR="00C671B8">
          <w:t>TNGF</w:t>
        </w:r>
      </w:ins>
      <w:ins w:id="151" w:author="Huawei2" w:date="2023-05-05T12:13:00Z">
        <w:r>
          <w:t>.</w:t>
        </w:r>
      </w:ins>
    </w:p>
    <w:p w14:paraId="57042870" w14:textId="77777777" w:rsidR="00006790" w:rsidRPr="00BB5061" w:rsidRDefault="00006790" w:rsidP="00006790">
      <w:pPr>
        <w:jc w:val="center"/>
        <w:rPr>
          <w:noProof/>
          <w:sz w:val="44"/>
        </w:rPr>
      </w:pPr>
      <w:r w:rsidRPr="00BB5061">
        <w:rPr>
          <w:noProof/>
          <w:sz w:val="44"/>
        </w:rPr>
        <w:t xml:space="preserve">************* </w:t>
      </w:r>
      <w:r>
        <w:rPr>
          <w:noProof/>
          <w:sz w:val="44"/>
        </w:rPr>
        <w:t>End</w:t>
      </w:r>
      <w:r w:rsidRPr="00BB5061">
        <w:rPr>
          <w:noProof/>
          <w:sz w:val="44"/>
        </w:rPr>
        <w:t xml:space="preserve"> of Change *************</w:t>
      </w:r>
    </w:p>
    <w:p w14:paraId="5D9628D3" w14:textId="77777777" w:rsidR="00006790" w:rsidRPr="00BB5061" w:rsidRDefault="00006790"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3E30E" w14:textId="77777777" w:rsidR="00FD0963" w:rsidRDefault="00FD0963">
      <w:r>
        <w:separator/>
      </w:r>
    </w:p>
  </w:endnote>
  <w:endnote w:type="continuationSeparator" w:id="0">
    <w:p w14:paraId="3BDC8F68" w14:textId="77777777" w:rsidR="00FD0963" w:rsidRDefault="00FD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CC036" w14:textId="77777777" w:rsidR="00FD0963" w:rsidRDefault="00FD0963">
      <w:r>
        <w:separator/>
      </w:r>
    </w:p>
  </w:footnote>
  <w:footnote w:type="continuationSeparator" w:id="0">
    <w:p w14:paraId="1ABEE35B" w14:textId="77777777" w:rsidR="00FD0963" w:rsidRDefault="00FD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790"/>
    <w:rsid w:val="00022E4A"/>
    <w:rsid w:val="00092758"/>
    <w:rsid w:val="000A49EB"/>
    <w:rsid w:val="000A6394"/>
    <w:rsid w:val="000B765E"/>
    <w:rsid w:val="000B7FED"/>
    <w:rsid w:val="000C038A"/>
    <w:rsid w:val="000C6598"/>
    <w:rsid w:val="000D44B3"/>
    <w:rsid w:val="000D6171"/>
    <w:rsid w:val="000E014D"/>
    <w:rsid w:val="00127C99"/>
    <w:rsid w:val="00145D43"/>
    <w:rsid w:val="00156BE0"/>
    <w:rsid w:val="00192C46"/>
    <w:rsid w:val="001A08B3"/>
    <w:rsid w:val="001A7438"/>
    <w:rsid w:val="001A7B60"/>
    <w:rsid w:val="001B16A3"/>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46F5"/>
    <w:rsid w:val="004B75B7"/>
    <w:rsid w:val="004D1F45"/>
    <w:rsid w:val="004D5235"/>
    <w:rsid w:val="004E52BE"/>
    <w:rsid w:val="005009D9"/>
    <w:rsid w:val="00503207"/>
    <w:rsid w:val="0051580D"/>
    <w:rsid w:val="0052200A"/>
    <w:rsid w:val="00547111"/>
    <w:rsid w:val="00550765"/>
    <w:rsid w:val="00554A49"/>
    <w:rsid w:val="00555A8C"/>
    <w:rsid w:val="00592D74"/>
    <w:rsid w:val="005E2C44"/>
    <w:rsid w:val="005E478D"/>
    <w:rsid w:val="00621188"/>
    <w:rsid w:val="006257ED"/>
    <w:rsid w:val="0065536E"/>
    <w:rsid w:val="00665C47"/>
    <w:rsid w:val="00695808"/>
    <w:rsid w:val="00695A6C"/>
    <w:rsid w:val="006B46FB"/>
    <w:rsid w:val="006E21FB"/>
    <w:rsid w:val="00785599"/>
    <w:rsid w:val="00792342"/>
    <w:rsid w:val="007977A8"/>
    <w:rsid w:val="007B512A"/>
    <w:rsid w:val="007C2097"/>
    <w:rsid w:val="007C7AFA"/>
    <w:rsid w:val="007D5AE3"/>
    <w:rsid w:val="007D6A07"/>
    <w:rsid w:val="007F7259"/>
    <w:rsid w:val="008040A8"/>
    <w:rsid w:val="008279FA"/>
    <w:rsid w:val="008626E7"/>
    <w:rsid w:val="00870EE7"/>
    <w:rsid w:val="00876748"/>
    <w:rsid w:val="00880A55"/>
    <w:rsid w:val="008863B9"/>
    <w:rsid w:val="0088765D"/>
    <w:rsid w:val="00887DA0"/>
    <w:rsid w:val="008A45A6"/>
    <w:rsid w:val="008B7764"/>
    <w:rsid w:val="008D39FE"/>
    <w:rsid w:val="008F3789"/>
    <w:rsid w:val="008F686C"/>
    <w:rsid w:val="009148DE"/>
    <w:rsid w:val="00941E30"/>
    <w:rsid w:val="009777D9"/>
    <w:rsid w:val="00991B88"/>
    <w:rsid w:val="009A239D"/>
    <w:rsid w:val="009A5753"/>
    <w:rsid w:val="009A579D"/>
    <w:rsid w:val="009E3297"/>
    <w:rsid w:val="009F734F"/>
    <w:rsid w:val="00A1069F"/>
    <w:rsid w:val="00A246B6"/>
    <w:rsid w:val="00A47E70"/>
    <w:rsid w:val="00A50CF0"/>
    <w:rsid w:val="00A7671C"/>
    <w:rsid w:val="00A84C45"/>
    <w:rsid w:val="00AA2CBC"/>
    <w:rsid w:val="00AB1ECA"/>
    <w:rsid w:val="00AC5820"/>
    <w:rsid w:val="00AD1CD8"/>
    <w:rsid w:val="00B13F88"/>
    <w:rsid w:val="00B258BB"/>
    <w:rsid w:val="00B315E3"/>
    <w:rsid w:val="00B5255D"/>
    <w:rsid w:val="00B67B97"/>
    <w:rsid w:val="00B968C8"/>
    <w:rsid w:val="00BA3EC5"/>
    <w:rsid w:val="00BA51D9"/>
    <w:rsid w:val="00BB5061"/>
    <w:rsid w:val="00BB5DFC"/>
    <w:rsid w:val="00BD279D"/>
    <w:rsid w:val="00BD6BB8"/>
    <w:rsid w:val="00C062E0"/>
    <w:rsid w:val="00C12D8A"/>
    <w:rsid w:val="00C66BA2"/>
    <w:rsid w:val="00C671B8"/>
    <w:rsid w:val="00C77C8C"/>
    <w:rsid w:val="00C95985"/>
    <w:rsid w:val="00CA48CE"/>
    <w:rsid w:val="00CC5026"/>
    <w:rsid w:val="00CC68D0"/>
    <w:rsid w:val="00CF5C18"/>
    <w:rsid w:val="00D03F9A"/>
    <w:rsid w:val="00D06D51"/>
    <w:rsid w:val="00D24991"/>
    <w:rsid w:val="00D50255"/>
    <w:rsid w:val="00D55BE4"/>
    <w:rsid w:val="00D66520"/>
    <w:rsid w:val="00D831F6"/>
    <w:rsid w:val="00D92038"/>
    <w:rsid w:val="00D9289B"/>
    <w:rsid w:val="00D9340F"/>
    <w:rsid w:val="00DE34CF"/>
    <w:rsid w:val="00E13F3D"/>
    <w:rsid w:val="00E34898"/>
    <w:rsid w:val="00E44001"/>
    <w:rsid w:val="00EB09B7"/>
    <w:rsid w:val="00EC37F8"/>
    <w:rsid w:val="00EE7D7C"/>
    <w:rsid w:val="00F25D98"/>
    <w:rsid w:val="00F300FB"/>
    <w:rsid w:val="00FB6386"/>
    <w:rsid w:val="00FD0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1B16A3"/>
    <w:rPr>
      <w:lang w:val="en-GB" w:eastAsia="x-none"/>
    </w:rPr>
  </w:style>
  <w:style w:type="character" w:customStyle="1" w:styleId="TF0">
    <w:name w:val="TF (文字)"/>
    <w:locked/>
    <w:rsid w:val="001B16A3"/>
    <w:rPr>
      <w:rFonts w:ascii="Arial" w:hAnsi="Arial" w:cs="Arial"/>
      <w:b/>
      <w:lang w:val="en-GB" w:eastAsia="x-none"/>
    </w:rPr>
  </w:style>
  <w:style w:type="character" w:customStyle="1" w:styleId="B2Char">
    <w:name w:val="B2 Char"/>
    <w:link w:val="B2"/>
    <w:locked/>
    <w:rsid w:val="001B1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585341">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313438602">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1790C-2B73-4343-9DB8-A674898F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2836</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Xuruixiong</cp:lastModifiedBy>
  <cp:revision>2</cp:revision>
  <cp:lastPrinted>1899-12-31T23:00:00Z</cp:lastPrinted>
  <dcterms:created xsi:type="dcterms:W3CDTF">2023-05-15T09:22:00Z</dcterms:created>
  <dcterms:modified xsi:type="dcterms:W3CDTF">2023-05-15T09:22:00Z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(2)/I7Ejjn4M6mzDXnpCzpCAYa7q6olNlhcKg8Ms0FywlnTyD7R1tzmiOPYjeN2u58yatSqRS+f
MNeuj/BmyXJn9cnQYdSWtF3hz63ii6KfmLjrHvkPTYP/Oh4Sw51xxZ7zfiqfXuTWONft5fND
LqEDR94igGM3v3CRKXQ7OJ7cD4y7LHtdyZEJkpOR+IX9lNQCSm0o/GCKlb10wJFI831k5xat
IH7BsmXIz0h4F2Sj1h</vt:lpwstr>
  </property>
  <property fmtid="{D5CDD505-2E9C-101B-9397-08002B2CF9AE}" pid="22" name="_2015_ms_pID_7253431">
    <vt:lpwstr>YXzoH5tZsG7gNkWXr4xGpGccS6QtBa84S+AkYKqqpjdQyyH23c/EQX
tXP/rnwcQ8VbrRPJpn0JnIYOTycyGeiPcQ/EwpfQGnTMh50hVYdzaXwAD2quF4EeGKprliri
Aw4oQTLxZRfcsW2HJ0qCu4KymqJHt5lsyshpMCEnjvhRVyXHC4Sl6AanSoyB/LAw2FWJP679
3gpgxPiJMV7OsSfF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1684130460</vt:lpwstr>
  </property>
</Properties>
</file>